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9F" w:rsidRDefault="00FA079F" w:rsidP="00FA079F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Примерный перечень вопросов для дифференцированного зачета</w:t>
      </w:r>
    </w:p>
    <w:p w:rsidR="00FA079F" w:rsidRDefault="00FA079F" w:rsidP="00FA079F">
      <w:pPr>
        <w:jc w:val="center"/>
        <w:rPr>
          <w:rFonts w:cs="Times New Roman"/>
          <w:b/>
        </w:rPr>
      </w:pP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Предмет, задачи и методы патологии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Дистрофия; общая характеристика, механизмы развития, классификация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Паренхиматозные дистрофии; белковые, углеводные, жировые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Мезенхимальные  дистрофии; белковые,  жировые, углеводные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Смешанные дистрофии. Нарушения обмена хромопротеидов.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Нарушения минерального обмена; натрия, калия.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Нарушения обмена  кальция. Камни.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Нарушения кислотно – основного состояния. Ацидоз, Алкалоз.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Нарушения водного обмена. Отеки.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Некроз; причины, признаки, 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Некроз; формы и исходы.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Атрофия; причины, признаки, формы и исходы.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Компенсаторно- приспособительные реакции; механизмы, стадии.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Регенерация; формы, условия, патологическая регенерация.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Гиперплазия и гипертрофия; виды гипертрофии.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Организация и инкапсуляция. Метаплазия.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Повреждающее действие физических и химических факторов.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Реактивность; общая характеристика, формы.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 Нарушения центрального кровообращения.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Гиперемия артериальная и венозная.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Ишемия; причины, признаки, значение.  Инфаркт.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Тромбоз; причины, стадии, виды тромбов, исходы тромбоза. 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Эмболия; причины, виды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Нарушения микроциркуляции внутрисосудистые, сосудистые и внесосудистые. Стаз, сладж.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Нарушения лимфообращения.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Аллергия; аллергены и аллергические антитела. Стадии аллергической реакции.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Виды аллергии.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Воспаление;  общая характеристика, причины, проявления.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Стадии и механизмы воспаления.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Воспаление; классификация. Альтеративное воспаление.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Экссудативное воспаление; виды самостоятельного и несамостоятельного воспалений.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Продуктивное воспаление.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 Специфическое воспаление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Гипертермия; стадии. Тепловой и солнечный удары.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Гипотермия; стадии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Лихорадка;  причины, стадии и виды.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Лихорадка; проявление, значение, отличие от гипертермии.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Гипоксия; общая характеристика, типы.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Структурно – функциональные нарушения при гипоксии.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Стресс; стадии, значение.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Шок; стадии,  «шоковые органы».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Виды шока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Коллапс;  общая характеристика, причины.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Кома; причины, механизмы.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Виды комы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Опухоли; общая характеристика, строение, рост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Атипизм клеточный и тканевой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lastRenderedPageBreak/>
        <w:t xml:space="preserve"> Теории возникновения опухолей. Предопухолевые процессы. Опухоли доброкачественные.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 Опухоли злокачественные, влияние на организм</w:t>
      </w:r>
    </w:p>
    <w:p w:rsidR="00FA079F" w:rsidRDefault="00FA079F" w:rsidP="00FA079F">
      <w:pPr>
        <w:pStyle w:val="a3"/>
        <w:numPr>
          <w:ilvl w:val="0"/>
          <w:numId w:val="1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 Классификация опухолей; опухоли эпителиальные и мезенхимальные.</w:t>
      </w:r>
    </w:p>
    <w:p w:rsidR="009238BD" w:rsidRDefault="009238BD">
      <w:bookmarkStart w:id="0" w:name="_GoBack"/>
      <w:bookmarkEnd w:id="0"/>
    </w:p>
    <w:sectPr w:rsidR="0092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15"/>
    <w:rsid w:val="00052015"/>
    <w:rsid w:val="009238BD"/>
    <w:rsid w:val="00F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9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0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9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med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2</cp:revision>
  <dcterms:created xsi:type="dcterms:W3CDTF">2016-11-02T10:33:00Z</dcterms:created>
  <dcterms:modified xsi:type="dcterms:W3CDTF">2016-11-02T10:33:00Z</dcterms:modified>
</cp:coreProperties>
</file>